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29" w:rsidRDefault="00BE4529" w:rsidP="00BE452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bookmarkStart w:id="0" w:name="_GoBack"/>
      <w:bookmarkEnd w:id="0"/>
      <w:r>
        <w:rPr>
          <w:rFonts w:ascii="Arial" w:hAnsi="Arial" w:cs="Arial"/>
          <w:kern w:val="0"/>
          <w:sz w:val="24"/>
          <w:szCs w:val="24"/>
          <w:lang w:val="fr-BE"/>
        </w:rPr>
        <w:t xml:space="preserve">Atelier </w:t>
      </w:r>
      <w:r w:rsidRPr="00BE4529">
        <w:rPr>
          <w:rFonts w:ascii="Arial" w:hAnsi="Arial" w:cs="Arial"/>
          <w:kern w:val="0"/>
          <w:sz w:val="24"/>
          <w:szCs w:val="24"/>
          <w:lang w:val="fr-BE"/>
        </w:rPr>
        <w:t>Enseignement et Emploi</w:t>
      </w:r>
    </w:p>
    <w:p w:rsidR="00BE4529" w:rsidRDefault="00BE4529" w:rsidP="00BE452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BE452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Présentation des observations finales concernant le rapport initial de la Belgique </w:t>
      </w:r>
    </w:p>
    <w:p w:rsidR="00BE4529" w:rsidRDefault="00BE4529" w:rsidP="00BE4529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1ère évaluation de la Belgique à l’ONU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 xml:space="preserve">Fin 2011 : 1er rapport périodique de la Belgique 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Février 2014 : rapport parallèle du Centre et rapport alternatif du BDF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Avril 2014 : liste des questions adressée à la Belgique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 xml:space="preserve">Septembre 2014 : 1ère évaluation de la Belgique suivie par la remise d’observations finales 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 xml:space="preserve">2019 : Remise du 2ème rapport périodique de la </w:t>
      </w:r>
      <w:r>
        <w:rPr>
          <w:rFonts w:ascii="Arial" w:hAnsi="Arial" w:cs="Arial"/>
          <w:sz w:val="24"/>
          <w:szCs w:val="24"/>
          <w:lang w:val="fr-BE"/>
        </w:rPr>
        <w:t>Belgique</w:t>
      </w:r>
    </w:p>
    <w:p w:rsidR="00BE4529" w:rsidRPr="00BE4529" w:rsidRDefault="00BE4529" w:rsidP="00BE452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</w:pPr>
      <w:r w:rsidRPr="00BE452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Contenu des observations finales</w:t>
      </w:r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 xml:space="preserve"> : </w:t>
      </w:r>
      <w:r w:rsidRPr="00BE452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fr-BE" w:eastAsia="en-US"/>
        </w:rPr>
        <w:t>Remarques générales</w:t>
      </w:r>
    </w:p>
    <w:p w:rsidR="00BE4529" w:rsidRDefault="00BE4529" w:rsidP="00BE4529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CONSTATS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Pas d’harmonisation du cadre législatif  belge pour le mettre en conformité avec la Convention ;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Pas de plan ou stratégie à l’échelle nationale concernant spécifiquement les personnes en situation de handicap ;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Recours à un modèle médical du handicap ;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Absence de conseil d’avis pour l’autorité flamande, et en communautés germanophone et française</w:t>
      </w:r>
      <w:r>
        <w:rPr>
          <w:rFonts w:ascii="Arial" w:hAnsi="Arial" w:cs="Arial"/>
          <w:sz w:val="24"/>
          <w:szCs w:val="24"/>
          <w:lang w:val="fr-BE"/>
        </w:rPr>
        <w:t>.</w:t>
      </w:r>
    </w:p>
    <w:p w:rsidR="00BE4529" w:rsidRPr="00BE4529" w:rsidRDefault="00BE4529" w:rsidP="00BE452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</w:pPr>
      <w:r w:rsidRPr="00BE4529"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  <w:t>Contenu des observations finales : Remarques générales</w:t>
      </w:r>
      <w:r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  <w:t xml:space="preserve"> (2) </w:t>
      </w:r>
    </w:p>
    <w:p w:rsidR="00BE4529" w:rsidRPr="00BE4529" w:rsidRDefault="00BE4529" w:rsidP="00BE4529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RECOMMANDATIONS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Initier un processus d’harmonisation de la législation nationale pour l’adapter aux obligations de la Convention ;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Mettre en oeuvre un plan concernant les personnes handicapées ;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Adopter une approche du handicap conforme à la Convention ;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Mettre en place des conseils d’avis dans toutes les régions du pays ;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 xml:space="preserve">Impliquer les conseils d’avis dans l’élaboration et la mise en oeuvre des législations et politiques </w:t>
      </w:r>
    </w:p>
    <w:p w:rsidR="00BE4529" w:rsidRPr="00BE4529" w:rsidRDefault="00BE4529" w:rsidP="00BE452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</w:pPr>
      <w:r w:rsidRPr="00BE4529"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  <w:t>Contenu des observations finales</w:t>
      </w:r>
      <w:r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  <w:t xml:space="preserve"> : </w:t>
      </w:r>
      <w:r w:rsidRPr="00BE4529"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  <w:t xml:space="preserve">Art. 24 Education </w:t>
      </w:r>
    </w:p>
    <w:p w:rsidR="00BE4529" w:rsidRPr="00BE4529" w:rsidRDefault="00BE4529" w:rsidP="00BE4529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 xml:space="preserve">Constats : 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 xml:space="preserve">Nombre élevé d’enfants en situation de handicap dans l’enseignement spécialisé en raison du manque d’aménagement raisonnable dans l’enseignement ordinaire </w:t>
      </w:r>
    </w:p>
    <w:p w:rsid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Accessibilité insuffisante des écoles</w:t>
      </w:r>
    </w:p>
    <w:p w:rsidR="00BE4529" w:rsidRDefault="00BE4529" w:rsidP="00BE4529">
      <w:pPr>
        <w:pStyle w:val="Kop1"/>
        <w:ind w:left="0" w:firstLine="0"/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</w:pPr>
    </w:p>
    <w:p w:rsidR="00BE4529" w:rsidRPr="00BE4529" w:rsidRDefault="00BE4529" w:rsidP="00BE452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</w:pPr>
      <w:r w:rsidRPr="00BE4529">
        <w:rPr>
          <w:rFonts w:ascii="Cambria" w:hAnsi="Cambria"/>
          <w:b/>
          <w:bCs/>
          <w:color w:val="365F91"/>
          <w:kern w:val="0"/>
          <w:sz w:val="28"/>
          <w:szCs w:val="28"/>
          <w:lang w:val="fr-BE" w:eastAsia="en-US"/>
        </w:rPr>
        <w:lastRenderedPageBreak/>
        <w:t xml:space="preserve">Contenu des observations finales : Art. 24 Education </w:t>
      </w:r>
    </w:p>
    <w:p w:rsidR="00BE4529" w:rsidRPr="00BE4529" w:rsidRDefault="00BE4529" w:rsidP="00BE4529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 xml:space="preserve">Recommandations : </w:t>
      </w:r>
    </w:p>
    <w:p w:rsidR="00BE4529" w:rsidRP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Avoir une stratégie cohérente en matière d’enseignement inclusif avec des ressources financières, matérielles et humaines suffisantes</w:t>
      </w:r>
    </w:p>
    <w:p w:rsidR="00BE4529" w:rsidRDefault="00BE4529" w:rsidP="00BE4529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BE4529">
        <w:rPr>
          <w:rFonts w:ascii="Arial" w:hAnsi="Arial" w:cs="Arial"/>
          <w:sz w:val="24"/>
          <w:szCs w:val="24"/>
          <w:lang w:val="fr-BE"/>
        </w:rPr>
        <w:t>L’éducation inclusive doit être partie intégrante de la formation de base  des enseignants</w:t>
      </w:r>
    </w:p>
    <w:p w:rsidR="00BE4529" w:rsidRPr="00AD6070" w:rsidRDefault="00BE4529" w:rsidP="00BE452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529">
        <w:rPr>
          <w:rFonts w:ascii="Arial" w:eastAsia="Times New Roman" w:hAnsi="Arial" w:cs="Arial"/>
          <w:sz w:val="24"/>
          <w:szCs w:val="24"/>
          <w:lang w:eastAsia="en-US"/>
        </w:rPr>
        <w:t xml:space="preserve">Les enfants doivent recevoir l’appui dont ils ont besoin : </w:t>
      </w:r>
    </w:p>
    <w:p w:rsidR="00AD6070" w:rsidRPr="00AD6070" w:rsidRDefault="00AD6070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milieux scolaires accessibles</w:t>
      </w:r>
    </w:p>
    <w:p w:rsidR="00AD6070" w:rsidRPr="00AD6070" w:rsidRDefault="00AD6070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aménagements raisonnables</w:t>
      </w:r>
    </w:p>
    <w:p w:rsidR="00AD6070" w:rsidRPr="00AD6070" w:rsidRDefault="00AD6070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plan d’apprentissage individuel</w:t>
      </w:r>
    </w:p>
    <w:p w:rsidR="00AD6070" w:rsidRPr="00AD6070" w:rsidRDefault="00AD6070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technologies d’assistance et de soutien dans les classes</w:t>
      </w:r>
    </w:p>
    <w:p w:rsidR="00AD6070" w:rsidRPr="00AD6070" w:rsidRDefault="00AD6070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matériel et programmes éducatifs accessibles et adaptés</w:t>
      </w:r>
    </w:p>
    <w:p w:rsidR="00AD6070" w:rsidRPr="00AD6070" w:rsidRDefault="00AD6070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formation de qualité des enseignants dans l’utilisation du braille et de la langue des signes….</w:t>
      </w:r>
    </w:p>
    <w:p w:rsidR="00AD6070" w:rsidRPr="00AD6070" w:rsidRDefault="00AD6070" w:rsidP="00AD6070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AD6070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Contenu des observations finales : </w:t>
      </w: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Art. 27 Emploi</w:t>
      </w:r>
    </w:p>
    <w:p w:rsidR="00BE4529" w:rsidRPr="00AD6070" w:rsidRDefault="00BE4529" w:rsidP="00AD6070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D6070">
        <w:rPr>
          <w:rFonts w:ascii="Arial" w:hAnsi="Arial" w:cs="Arial"/>
          <w:sz w:val="24"/>
          <w:szCs w:val="24"/>
          <w:lang w:val="fr-BE"/>
        </w:rPr>
        <w:t xml:space="preserve">Constats : </w:t>
      </w:r>
    </w:p>
    <w:p w:rsidR="00BE4529" w:rsidRPr="00AD6070" w:rsidRDefault="00BE4529" w:rsidP="00AD6070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D6070">
        <w:rPr>
          <w:rFonts w:ascii="Arial" w:hAnsi="Arial" w:cs="Arial"/>
          <w:sz w:val="24"/>
          <w:szCs w:val="24"/>
          <w:lang w:val="fr-BE"/>
        </w:rPr>
        <w:t>Faible nombre de personnes handicapées employées dans un travail régulier</w:t>
      </w:r>
    </w:p>
    <w:p w:rsidR="00BE4529" w:rsidRPr="00AD6070" w:rsidRDefault="00BE4529" w:rsidP="00AD6070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D6070">
        <w:rPr>
          <w:rFonts w:ascii="Arial" w:hAnsi="Arial" w:cs="Arial"/>
          <w:sz w:val="24"/>
          <w:szCs w:val="24"/>
          <w:lang w:val="fr-BE"/>
        </w:rPr>
        <w:t>Pas de respect des quotas dans les services publics</w:t>
      </w:r>
    </w:p>
    <w:p w:rsidR="00BE4529" w:rsidRDefault="00BE4529" w:rsidP="00AD6070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D6070">
        <w:rPr>
          <w:rFonts w:ascii="Arial" w:hAnsi="Arial" w:cs="Arial"/>
          <w:sz w:val="24"/>
          <w:szCs w:val="24"/>
          <w:lang w:val="fr-BE"/>
        </w:rPr>
        <w:t>Pas de quotas dans le secteur privé</w:t>
      </w:r>
    </w:p>
    <w:p w:rsidR="00AD6070" w:rsidRPr="00AD6070" w:rsidRDefault="00AD6070" w:rsidP="00AD6070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AD6070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Contenu des observations finales : </w:t>
      </w: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Art. 27 Emploi</w:t>
      </w:r>
    </w:p>
    <w:p w:rsidR="00BE4529" w:rsidRPr="00AD6070" w:rsidRDefault="00BE4529" w:rsidP="00AD6070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D6070">
        <w:rPr>
          <w:rFonts w:ascii="Arial" w:hAnsi="Arial" w:cs="Arial"/>
          <w:sz w:val="24"/>
          <w:szCs w:val="24"/>
          <w:lang w:val="fr-BE"/>
        </w:rPr>
        <w:t xml:space="preserve">Recommandations : </w:t>
      </w:r>
    </w:p>
    <w:p w:rsidR="00BE4529" w:rsidRPr="00AD6070" w:rsidRDefault="00BE4529" w:rsidP="00AD6070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D6070">
        <w:rPr>
          <w:rFonts w:ascii="Arial" w:hAnsi="Arial" w:cs="Arial"/>
          <w:sz w:val="24"/>
          <w:szCs w:val="24"/>
          <w:lang w:val="fr-BE"/>
        </w:rPr>
        <w:t>Prendre toutes les mesures nécessaires tant réglementaires qu’incitatives pour garantir le droit à l’emploi pour les personnes handicapées dans le secteur privé et le secteur public :</w:t>
      </w:r>
    </w:p>
    <w:p w:rsidR="00BE4529" w:rsidRPr="00AD6070" w:rsidRDefault="00BE4529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En garantissant une protection efficace contre la discrimination</w:t>
      </w:r>
    </w:p>
    <w:p w:rsidR="00BE4529" w:rsidRPr="00AD6070" w:rsidRDefault="00BE4529" w:rsidP="00AD607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 xml:space="preserve">En assurant une formation professionnelle, une accessibilité adéquate et les aménagements raisonnables nécessaires </w:t>
      </w:r>
    </w:p>
    <w:p w:rsidR="00BE4529" w:rsidRPr="00AD6070" w:rsidRDefault="00BE4529" w:rsidP="00AD607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sectPr w:rsidR="00BE4529" w:rsidRPr="00AD60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AE" w:rsidRDefault="00BA22AE" w:rsidP="00BE4529">
      <w:pPr>
        <w:spacing w:after="0" w:line="240" w:lineRule="auto"/>
      </w:pPr>
      <w:r>
        <w:separator/>
      </w:r>
    </w:p>
  </w:endnote>
  <w:endnote w:type="continuationSeparator" w:id="0">
    <w:p w:rsidR="00BA22AE" w:rsidRDefault="00BA22AE" w:rsidP="00BE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AE" w:rsidRDefault="00BA22AE" w:rsidP="00BE4529">
      <w:pPr>
        <w:spacing w:after="0" w:line="240" w:lineRule="auto"/>
      </w:pPr>
      <w:r>
        <w:separator/>
      </w:r>
    </w:p>
  </w:footnote>
  <w:footnote w:type="continuationSeparator" w:id="0">
    <w:p w:rsidR="00BA22AE" w:rsidRDefault="00BA22AE" w:rsidP="00BE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CB5A8"/>
    <w:lvl w:ilvl="0">
      <w:numFmt w:val="bullet"/>
      <w:lvlText w:val="*"/>
      <w:lvlJc w:val="left"/>
    </w:lvl>
  </w:abstractNum>
  <w:abstractNum w:abstractNumId="1">
    <w:nsid w:val="11144F0A"/>
    <w:multiLevelType w:val="hybridMultilevel"/>
    <w:tmpl w:val="1698190C"/>
    <w:lvl w:ilvl="0" w:tplc="C4C2F9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29"/>
    <w:rsid w:val="006E00CE"/>
    <w:rsid w:val="007464E7"/>
    <w:rsid w:val="00AD6070"/>
    <w:rsid w:val="00B3745A"/>
    <w:rsid w:val="00BA22AE"/>
    <w:rsid w:val="00B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2E6B1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070"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BE4529"/>
    <w:pPr>
      <w:ind w:left="720"/>
      <w:contextualSpacing/>
    </w:pPr>
    <w:rPr>
      <w:rFonts w:eastAsia="Times New Roman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E452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BE4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E4529"/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E45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070"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BE4529"/>
    <w:pPr>
      <w:ind w:left="720"/>
      <w:contextualSpacing/>
    </w:pPr>
    <w:rPr>
      <w:rFonts w:eastAsia="Times New Roman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E452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BE4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E4529"/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E45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CE489B87-594E-4FE7-8A55-0B559E820D2F}"/>
</file>

<file path=customXml/itemProps2.xml><?xml version="1.0" encoding="utf-8"?>
<ds:datastoreItem xmlns:ds="http://schemas.openxmlformats.org/officeDocument/2006/customXml" ds:itemID="{14D385E1-0284-4298-B4B6-D6BF0FB7169D}"/>
</file>

<file path=customXml/itemProps3.xml><?xml version="1.0" encoding="utf-8"?>
<ds:datastoreItem xmlns:ds="http://schemas.openxmlformats.org/officeDocument/2006/customXml" ds:itemID="{740FDD25-7F4C-42C6-B49C-72DFD2D56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2509</Characters>
  <Application>Microsoft Office Word</Application>
  <DocSecurity>0</DocSecurity>
  <Lines>62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Claerhout</dc:creator>
  <cp:lastModifiedBy>Tim Claerhout</cp:lastModifiedBy>
  <cp:revision>2</cp:revision>
  <dcterms:created xsi:type="dcterms:W3CDTF">2014-11-19T16:53:00Z</dcterms:created>
  <dcterms:modified xsi:type="dcterms:W3CDTF">2014-11-19T16:53:00Z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