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2" w:rsidRDefault="00BF2AA2" w:rsidP="00BF2AA2">
      <w:pPr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  <w:r w:rsidRPr="00BF2AA2">
        <w:rPr>
          <w:rFonts w:ascii="Arial" w:hAnsi="Arial" w:cs="Arial"/>
          <w:sz w:val="24"/>
          <w:szCs w:val="24"/>
          <w:lang w:val="fr-FR"/>
        </w:rPr>
        <w:t xml:space="preserve">Principaux résultats de l’approche transversale par le Prof ém. J.-J.Detraux </w:t>
      </w:r>
      <w:r>
        <w:rPr>
          <w:rFonts w:ascii="Arial" w:hAnsi="Arial" w:cs="Arial"/>
          <w:sz w:val="24"/>
          <w:szCs w:val="24"/>
          <w:lang w:val="fr-FR"/>
        </w:rPr>
        <w:t xml:space="preserve">du </w:t>
      </w:r>
      <w:r w:rsidRPr="00BF2AA2">
        <w:rPr>
          <w:rFonts w:ascii="Arial" w:hAnsi="Arial" w:cs="Arial"/>
          <w:sz w:val="24"/>
          <w:szCs w:val="24"/>
          <w:lang w:val="fr-FR"/>
        </w:rPr>
        <w:t xml:space="preserve">Centre d’Etude et de Formation pour l’Education Spécialisée </w:t>
      </w:r>
      <w:r>
        <w:rPr>
          <w:rFonts w:ascii="Arial" w:hAnsi="Arial" w:cs="Arial"/>
          <w:sz w:val="24"/>
          <w:szCs w:val="24"/>
          <w:lang w:val="fr-FR"/>
        </w:rPr>
        <w:t>de l’</w:t>
      </w:r>
      <w:r w:rsidRPr="00BF2AA2">
        <w:rPr>
          <w:rFonts w:ascii="Arial" w:hAnsi="Arial" w:cs="Arial"/>
          <w:sz w:val="24"/>
          <w:szCs w:val="24"/>
          <w:lang w:val="fr-FR"/>
        </w:rPr>
        <w:t>Université Libre de Bruxelles</w:t>
      </w:r>
    </w:p>
    <w:p w:rsid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 xml:space="preserve">Ce à quoi les personnes aspirent 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…une meilleure qualité de vie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906DA9">
        <w:rPr>
          <w:rFonts w:ascii="Arial" w:eastAsia="Times New Roman" w:hAnsi="Arial" w:cs="Arial"/>
          <w:sz w:val="24"/>
          <w:szCs w:val="24"/>
          <w:lang w:eastAsia="en-US"/>
        </w:rPr>
        <w:t>cela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 passe par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Des </w:t>
      </w:r>
      <w:r w:rsidRPr="00906DA9">
        <w:rPr>
          <w:rFonts w:ascii="Arial" w:eastAsia="Times New Roman" w:hAnsi="Arial" w:cs="Arial"/>
          <w:sz w:val="24"/>
          <w:szCs w:val="24"/>
          <w:lang w:eastAsia="en-US"/>
        </w:rPr>
        <w:t>aménagements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 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906DA9">
        <w:rPr>
          <w:rFonts w:ascii="Arial" w:eastAsia="Times New Roman" w:hAnsi="Arial" w:cs="Arial"/>
          <w:sz w:val="24"/>
          <w:szCs w:val="24"/>
          <w:lang w:eastAsia="en-US"/>
        </w:rPr>
        <w:t>Une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 </w:t>
      </w:r>
      <w:r w:rsidRPr="00906DA9">
        <w:rPr>
          <w:rFonts w:ascii="Arial" w:eastAsia="Times New Roman" w:hAnsi="Arial" w:cs="Arial"/>
          <w:sz w:val="24"/>
          <w:szCs w:val="24"/>
          <w:lang w:eastAsia="en-US"/>
        </w:rPr>
        <w:t>liberté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 </w:t>
      </w:r>
      <w:r w:rsidRPr="00906DA9">
        <w:rPr>
          <w:rFonts w:ascii="Arial" w:eastAsia="Times New Roman" w:hAnsi="Arial" w:cs="Arial"/>
          <w:sz w:val="24"/>
          <w:szCs w:val="24"/>
          <w:lang w:eastAsia="en-US"/>
        </w:rPr>
        <w:t>d’action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>
        <w:rPr>
          <w:rFonts w:ascii="Arial" w:eastAsia="Times New Roman" w:hAnsi="Arial" w:cs="Arial"/>
          <w:sz w:val="24"/>
          <w:szCs w:val="24"/>
          <w:lang w:val="nl-BE" w:eastAsia="en-US"/>
        </w:rPr>
        <w:t>L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a </w:t>
      </w:r>
      <w:r w:rsidRPr="00906DA9">
        <w:rPr>
          <w:rFonts w:ascii="Arial" w:eastAsia="Times New Roman" w:hAnsi="Arial" w:cs="Arial"/>
          <w:sz w:val="24"/>
          <w:szCs w:val="24"/>
          <w:lang w:eastAsia="en-US"/>
        </w:rPr>
        <w:t>disponibilité</w:t>
      </w: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 xml:space="preserve"> des informations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>L’égalité de traitement dans toutes les questions touchant la vie sociale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Des aménagements dits « raisonnables », oui mais…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Concept qui reste à définir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Peu de pertinence qu’ont les critères à la base de l’obtention d’un droit à tel ou tel aménagement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Délais parfois très longs pour obtenir le matériel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Beaucoup de facteurs conditionnent l’obtention et la mise en place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Disposer d’une liberté d’action, oui mais…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Pour la plupart des personnes en situation de handicap, cela reste difficile voire impossible de décider par et pour elles-mêmes : pression de la famille, pression des services, manque de flexibilité,… et sentiment d’isolement!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Disposer d’informations et de conseils, oui mais…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 xml:space="preserve">Manque d’informations dans 4 domaines : les droits, les possibilités de soutien, le diagnostic et les offres d’activités conduit à l’essoufflement 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Attentes des personnes en situation de handicap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Les personnes se sont exprimées de manière très nuancée, en réfléchissant à leur propre rôle et leurs propres responsabilités dans la mise en œuvre de solutions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Elles adressent des attentes vis-à-vis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>Des instances gouvernementales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>Des divers conseils d’avis et experts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>Des associations de personnes handicapées</w:t>
      </w:r>
    </w:p>
    <w:p w:rsidR="00BF2AA2" w:rsidRPr="00BF2AA2" w:rsidRDefault="00BF2AA2" w:rsidP="00BF2AA2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BF2AA2">
        <w:rPr>
          <w:rFonts w:ascii="Arial" w:eastAsia="Times New Roman" w:hAnsi="Arial" w:cs="Arial"/>
          <w:sz w:val="24"/>
          <w:szCs w:val="24"/>
          <w:lang w:val="nl-BE" w:eastAsia="en-US"/>
        </w:rPr>
        <w:t>Des personnes handicapées elles-mêmes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lastRenderedPageBreak/>
        <w:t>Attentes à l’égard des instances gouvernementales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Reconsidérer le soutien non en termes de soins, thérapies, soutiens divers mais en termes de besoins identifiés chez chaque personne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Repenser la conception du budget d’assistance personnelle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Faire en sorte que les diverses administrations coopèrent entre elles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Disposer d’une information claire et lisible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Mettre en œuvre en pratique ce qui est énoncé dans la Convention et réduire écart entre les principes et les pratiques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Attentes vis-à-vis des divers conseils d’avis et experts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Intégrer davantage les personnes handicapées dans ces diverses instances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Participer aux décisions prises aux divers niveaux régional, provincial, municipal ainsi qu’au suivi de ces décisions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Attentes vis-à-vis des associations de personnes handicapées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Continuer à assumer un rôle d’information, de conseil et de défense des droits mais de manière plus « offensive »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Développer des associations dont l’objet serait plus transversal, s’inscrivant davantage dans l’optique sociale du handicap et pas axées seulement sur une déficience en particulier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Attentes à l’égard des personnes handicapées elles-mêmes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Trop de personnes handicapées restent isolées : il faut leur apprendre à interagir sur le plan social, à anticiper des situations problématiques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Les personnes handicapées doivent faire des efforts par elles-mêmes et ne pas attendre que tout leur soit donné « sur un plateau »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Pour avancer..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Beaucoup de propositions !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Cela va de l’information, la sensibilisation à la formation et du public en général, des professionnels et des personnes handicapées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Cela passe par de la flexibilité et une démarche réellement centrée sur la prise en considération des besoins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Cela passe par une meilleure utilisation des réseaux sociaux et des médias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Cela passe enfin  par une meilleure implication des personnes elles-mêmes dans toutes les procédures et décisions les concernant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Et donc…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Les personnes reconnaissent que des avancées sont faites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Mais les personnes handicapées elles-mêmes doivent davantage s’affirmer et prendre leur place</w:t>
      </w:r>
    </w:p>
    <w:p w:rsidR="00BF2AA2" w:rsidRPr="00BF2AA2" w:rsidRDefault="00BF2AA2" w:rsidP="00BF2A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BF2AA2">
        <w:rPr>
          <w:rFonts w:ascii="Arial" w:eastAsia="Times New Roman" w:hAnsi="Arial" w:cs="Arial"/>
          <w:sz w:val="24"/>
          <w:szCs w:val="24"/>
          <w:lang w:eastAsia="en-US"/>
        </w:rPr>
        <w:t>il faut réfléchir en termes de parcours de vie en formant la personne et son entourage, dès le plus jeune âge à se penser capable d’assumer une participation sociale</w:t>
      </w:r>
    </w:p>
    <w:p w:rsidR="00BF2AA2" w:rsidRPr="00BF2AA2" w:rsidRDefault="00BF2AA2" w:rsidP="00BF2AA2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en-US"/>
        </w:rPr>
      </w:pPr>
      <w:r w:rsidRPr="00BF2AA2">
        <w:rPr>
          <w:rFonts w:ascii="Cambria" w:hAnsi="Cambria"/>
          <w:b/>
          <w:bCs/>
          <w:color w:val="365F91"/>
          <w:sz w:val="28"/>
          <w:szCs w:val="28"/>
          <w:lang w:eastAsia="en-US"/>
        </w:rPr>
        <w:t>Et donc…</w:t>
      </w:r>
    </w:p>
    <w:p w:rsidR="00BF2AA2" w:rsidRPr="0008769F" w:rsidRDefault="00BF2AA2" w:rsidP="000876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 w:rsidRPr="0008769F">
        <w:rPr>
          <w:rFonts w:ascii="Arial" w:eastAsia="Times New Roman" w:hAnsi="Arial" w:cs="Arial"/>
          <w:sz w:val="24"/>
          <w:szCs w:val="24"/>
          <w:lang w:eastAsia="en-US"/>
        </w:rPr>
        <w:t>Il nous faut arrêter de confondre besoins et caractéristiques de la personne/ déficience/ diagnostic</w:t>
      </w:r>
    </w:p>
    <w:p w:rsidR="00BF2AA2" w:rsidRPr="0008769F" w:rsidRDefault="0008769F" w:rsidP="000876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U</w:t>
      </w:r>
      <w:r w:rsidR="00BF2AA2" w:rsidRPr="0008769F">
        <w:rPr>
          <w:rFonts w:ascii="Arial" w:eastAsia="Times New Roman" w:hAnsi="Arial" w:cs="Arial"/>
          <w:sz w:val="24"/>
          <w:szCs w:val="24"/>
          <w:lang w:eastAsia="en-US"/>
        </w:rPr>
        <w:t>rgence de mettre en place des méthodologies opérationnelles d’analyse dynamique des besoins en maintenant une logique de confrontation et de négociation</w:t>
      </w:r>
    </w:p>
    <w:sectPr w:rsidR="00BF2AA2" w:rsidRPr="000876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EFE9E"/>
    <w:lvl w:ilvl="0">
      <w:numFmt w:val="bullet"/>
      <w:lvlText w:val="*"/>
      <w:lvlJc w:val="left"/>
    </w:lvl>
  </w:abstractNum>
  <w:abstractNum w:abstractNumId="1">
    <w:nsid w:val="19AF0B3D"/>
    <w:multiLevelType w:val="hybridMultilevel"/>
    <w:tmpl w:val="30FED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2E64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6E3"/>
    <w:multiLevelType w:val="hybridMultilevel"/>
    <w:tmpl w:val="05525F7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716AA"/>
    <w:multiLevelType w:val="hybridMultilevel"/>
    <w:tmpl w:val="6D829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63B9C"/>
    <w:multiLevelType w:val="hybridMultilevel"/>
    <w:tmpl w:val="A5265474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52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2"/>
    <w:rsid w:val="0008769F"/>
    <w:rsid w:val="00825C65"/>
    <w:rsid w:val="00906DA9"/>
    <w:rsid w:val="00B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EC7DD6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C66D2EB2-B3ED-4C93-A05C-83D40204015E}"/>
</file>

<file path=customXml/itemProps2.xml><?xml version="1.0" encoding="utf-8"?>
<ds:datastoreItem xmlns:ds="http://schemas.openxmlformats.org/officeDocument/2006/customXml" ds:itemID="{2C244B7D-E37D-4212-9CA8-AFC6DE4BEC6D}"/>
</file>

<file path=customXml/itemProps3.xml><?xml version="1.0" encoding="utf-8"?>
<ds:datastoreItem xmlns:ds="http://schemas.openxmlformats.org/officeDocument/2006/customXml" ds:itemID="{FD6A24C3-528B-4499-9745-CB9575769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3452</Characters>
  <Application>Microsoft Office Word</Application>
  <DocSecurity>0</DocSecurity>
  <Lines>76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Claerhout</dc:creator>
  <cp:lastModifiedBy>Tim Claerhout</cp:lastModifiedBy>
  <cp:revision>2</cp:revision>
  <dcterms:created xsi:type="dcterms:W3CDTF">2014-11-19T16:50:00Z</dcterms:created>
  <dcterms:modified xsi:type="dcterms:W3CDTF">2014-11-19T16:50:00Z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